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28496" w14:textId="77777777" w:rsidR="00783705" w:rsidRPr="001B5B95" w:rsidRDefault="001052B2" w:rsidP="001B5B95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1B5B95">
        <w:rPr>
          <w:rFonts w:ascii="Arial" w:hAnsi="Arial" w:cs="Arial"/>
          <w:b/>
          <w:bCs/>
          <w:sz w:val="32"/>
          <w:szCs w:val="32"/>
        </w:rPr>
        <w:t>Roteiro Terra da Pinga</w:t>
      </w:r>
    </w:p>
    <w:p w14:paraId="2D7531DB" w14:textId="77777777" w:rsidR="00783705" w:rsidRPr="001B5B95" w:rsidRDefault="00783705" w:rsidP="001B5B95">
      <w:pPr>
        <w:spacing w:line="360" w:lineRule="auto"/>
        <w:rPr>
          <w:rFonts w:ascii="Arial" w:hAnsi="Arial" w:cs="Arial"/>
        </w:rPr>
      </w:pPr>
    </w:p>
    <w:p w14:paraId="04065D5A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Cabreúva já foi conhecida como a Terra da Pinga, com mais de 30 alambiques em funcionamento ao mesmo tempo entre as décadas de 1950 e 1960.</w:t>
      </w:r>
    </w:p>
    <w:p w14:paraId="0338016B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Resgatando a história, esse roteiro mescla a tradição com o novo, misturando sabores e apresentando uma Cabreúva mais atual e plural.</w:t>
      </w:r>
    </w:p>
    <w:p w14:paraId="169B106F" w14:textId="77777777" w:rsidR="00783705" w:rsidRPr="001B5B95" w:rsidRDefault="00783705" w:rsidP="001B5B95">
      <w:pPr>
        <w:spacing w:line="360" w:lineRule="auto"/>
        <w:rPr>
          <w:rFonts w:ascii="Arial" w:hAnsi="Arial" w:cs="Arial"/>
        </w:rPr>
      </w:pPr>
    </w:p>
    <w:p w14:paraId="55D22C65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Este roteiro é sugerido para os sábados, dia em que os locais citados estão em funcionamento. Orientamos sempre entrar em contato com os empreendimentos para confirmar o funcionamento através dos contatos fornecidos abaixo.</w:t>
      </w:r>
    </w:p>
    <w:p w14:paraId="7AFE06C3" w14:textId="77777777" w:rsidR="00783705" w:rsidRPr="001B5B95" w:rsidRDefault="00783705" w:rsidP="001B5B95">
      <w:pPr>
        <w:spacing w:line="360" w:lineRule="auto"/>
        <w:rPr>
          <w:rFonts w:ascii="Arial" w:hAnsi="Arial" w:cs="Arial"/>
        </w:rPr>
      </w:pPr>
    </w:p>
    <w:p w14:paraId="5573AEE1" w14:textId="43ABECE3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Este roteiro foi elaborado pelo COMTUR - Conselho Municipal de Turismo – de Cabreúva.</w:t>
      </w:r>
    </w:p>
    <w:p w14:paraId="5208DCDB" w14:textId="77777777" w:rsidR="00783705" w:rsidRPr="001B5B95" w:rsidRDefault="00783705" w:rsidP="001B5B95">
      <w:pPr>
        <w:spacing w:line="360" w:lineRule="auto"/>
        <w:rPr>
          <w:rFonts w:ascii="Arial" w:hAnsi="Arial" w:cs="Arial"/>
        </w:rPr>
      </w:pPr>
    </w:p>
    <w:p w14:paraId="5B9AFD06" w14:textId="29D0EFAD" w:rsid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 xml:space="preserve">Delicie-se sem moderação! </w:t>
      </w:r>
    </w:p>
    <w:p w14:paraId="2A1C1E29" w14:textId="77777777" w:rsidR="001B5B95" w:rsidRDefault="001B5B95" w:rsidP="001B5B95">
      <w:pPr>
        <w:spacing w:line="360" w:lineRule="auto"/>
        <w:rPr>
          <w:rFonts w:ascii="Arial" w:hAnsi="Arial" w:cs="Arial"/>
        </w:rPr>
      </w:pPr>
    </w:p>
    <w:p w14:paraId="7287A54F" w14:textId="25D56185" w:rsidR="001B5B95" w:rsidRPr="001B5B95" w:rsidRDefault="001B5B95" w:rsidP="001B5B95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>Confira abaixo:</w:t>
      </w:r>
    </w:p>
    <w:p w14:paraId="7EC36A46" w14:textId="1E651A87" w:rsidR="00783705" w:rsidRPr="001B5B95" w:rsidRDefault="001B5B95" w:rsidP="001B5B9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8BAB753" w14:textId="77777777" w:rsidR="00783705" w:rsidRPr="001B5B95" w:rsidRDefault="001052B2" w:rsidP="001B5B95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1B5B95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Cachaça</w:t>
      </w:r>
      <w:r w:rsidR="004E1FE9" w:rsidRPr="001B5B95">
        <w:rPr>
          <w:rFonts w:ascii="Arial" w:hAnsi="Arial" w:cs="Arial"/>
          <w:b/>
          <w:bCs/>
          <w:sz w:val="28"/>
          <w:szCs w:val="28"/>
          <w:u w:val="single"/>
        </w:rPr>
        <w:t>ria</w:t>
      </w:r>
      <w:r w:rsidRPr="001B5B95">
        <w:rPr>
          <w:rFonts w:ascii="Arial" w:hAnsi="Arial" w:cs="Arial"/>
          <w:b/>
          <w:bCs/>
          <w:sz w:val="28"/>
          <w:szCs w:val="28"/>
          <w:u w:val="single"/>
        </w:rPr>
        <w:t xml:space="preserve"> Vilela</w:t>
      </w:r>
    </w:p>
    <w:p w14:paraId="4E17A273" w14:textId="77777777" w:rsidR="00783705" w:rsidRPr="001B5B95" w:rsidRDefault="00783705" w:rsidP="001B5B95">
      <w:pPr>
        <w:spacing w:line="360" w:lineRule="auto"/>
        <w:rPr>
          <w:rFonts w:ascii="Arial" w:hAnsi="Arial" w:cs="Arial"/>
        </w:rPr>
      </w:pPr>
    </w:p>
    <w:p w14:paraId="36CE058B" w14:textId="13E98CE6" w:rsidR="001B5B95" w:rsidRDefault="004E1FE9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Fundada em 1969</w:t>
      </w:r>
      <w:r w:rsidR="000A1C1F" w:rsidRPr="001B5B95">
        <w:rPr>
          <w:rFonts w:ascii="Arial" w:hAnsi="Arial" w:cs="Arial"/>
        </w:rPr>
        <w:t>, a Vilela produz cachaças premiadas mundialmente – como a Jequitibá, que ganhou medalha de ouro no Concurso Mundial de Bruxelas, em 2022, e em Treviso, na Itália, em 2023. O local conta com todo o charme do interior e é um atrativo a parte, emoldurado pelas serras, em área rural, acessado por estrada de terra.</w:t>
      </w:r>
    </w:p>
    <w:p w14:paraId="5C33C538" w14:textId="77777777" w:rsidR="001B5B95" w:rsidRPr="001B5B95" w:rsidRDefault="001B5B95" w:rsidP="001B5B95">
      <w:pPr>
        <w:spacing w:line="360" w:lineRule="auto"/>
        <w:rPr>
          <w:rFonts w:ascii="Arial" w:hAnsi="Arial" w:cs="Arial"/>
        </w:rPr>
      </w:pPr>
    </w:p>
    <w:p w14:paraId="0DA30EB6" w14:textId="1551028C" w:rsidR="000A1C1F" w:rsidRPr="001B5B95" w:rsidRDefault="001B5B95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  <w:noProof/>
        </w:rPr>
        <w:drawing>
          <wp:inline distT="0" distB="0" distL="0" distR="0" wp14:anchorId="5FDB7A2B" wp14:editId="6C00D5AA">
            <wp:extent cx="6115050" cy="3438525"/>
            <wp:effectExtent l="0" t="0" r="0" b="9525"/>
            <wp:docPr id="13556561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DCAD" w14:textId="77777777" w:rsidR="001B5B95" w:rsidRPr="001B5B95" w:rsidRDefault="001B5B95" w:rsidP="001B5B95">
      <w:pPr>
        <w:spacing w:line="360" w:lineRule="auto"/>
        <w:rPr>
          <w:rFonts w:ascii="Arial" w:hAnsi="Arial" w:cs="Arial"/>
        </w:rPr>
      </w:pPr>
    </w:p>
    <w:p w14:paraId="43781716" w14:textId="77777777" w:rsidR="000A1C1F" w:rsidRPr="001B5B95" w:rsidRDefault="000A1C1F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Funcionamento: terça a sexta: 8h às 17h / sábado: 8h às 12h / domingo: 8h às 11h</w:t>
      </w:r>
    </w:p>
    <w:p w14:paraId="711A7EF5" w14:textId="77777777" w:rsidR="005B1E0C" w:rsidRPr="001B5B95" w:rsidRDefault="005B1E0C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 xml:space="preserve">Contato: </w:t>
      </w:r>
      <w:r w:rsidR="001052B2" w:rsidRPr="001B5B95">
        <w:rPr>
          <w:rFonts w:ascii="Arial" w:hAnsi="Arial" w:cs="Arial"/>
        </w:rPr>
        <w:t>(</w:t>
      </w:r>
      <w:r w:rsidRPr="001B5B95">
        <w:rPr>
          <w:rFonts w:ascii="Arial" w:hAnsi="Arial" w:cs="Arial"/>
        </w:rPr>
        <w:t>11</w:t>
      </w:r>
      <w:r w:rsidR="001052B2" w:rsidRPr="001B5B95">
        <w:rPr>
          <w:rFonts w:ascii="Arial" w:hAnsi="Arial" w:cs="Arial"/>
        </w:rPr>
        <w:t xml:space="preserve">) </w:t>
      </w:r>
      <w:r w:rsidRPr="001B5B95">
        <w:rPr>
          <w:rFonts w:ascii="Arial" w:hAnsi="Arial" w:cs="Arial"/>
        </w:rPr>
        <w:t xml:space="preserve">97112-2972 / </w:t>
      </w:r>
      <w:r w:rsidR="001052B2" w:rsidRPr="001B5B95">
        <w:rPr>
          <w:rFonts w:ascii="Arial" w:hAnsi="Arial" w:cs="Arial"/>
        </w:rPr>
        <w:t>(</w:t>
      </w:r>
      <w:r w:rsidRPr="001B5B95">
        <w:rPr>
          <w:rFonts w:ascii="Arial" w:hAnsi="Arial" w:cs="Arial"/>
        </w:rPr>
        <w:t>11</w:t>
      </w:r>
      <w:r w:rsidR="001052B2" w:rsidRPr="001B5B95">
        <w:rPr>
          <w:rFonts w:ascii="Arial" w:hAnsi="Arial" w:cs="Arial"/>
        </w:rPr>
        <w:t xml:space="preserve">) </w:t>
      </w:r>
      <w:r w:rsidRPr="001B5B95">
        <w:rPr>
          <w:rFonts w:ascii="Arial" w:hAnsi="Arial" w:cs="Arial"/>
        </w:rPr>
        <w:t>97083-4260 (apenas mensagens em horário comercial)</w:t>
      </w:r>
    </w:p>
    <w:p w14:paraId="6A59E6FD" w14:textId="190F12B0" w:rsidR="001B5B95" w:rsidRDefault="005B1E0C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Endereço: Sítio Água Comprida</w:t>
      </w:r>
      <w:r w:rsidR="006519CE" w:rsidRPr="001B5B95">
        <w:rPr>
          <w:rFonts w:ascii="Arial" w:hAnsi="Arial" w:cs="Arial"/>
        </w:rPr>
        <w:t xml:space="preserve"> – Estrada do Piraí, s/nº</w:t>
      </w:r>
      <w:r w:rsidRPr="001B5B95">
        <w:rPr>
          <w:rFonts w:ascii="Arial" w:hAnsi="Arial" w:cs="Arial"/>
        </w:rPr>
        <w:t xml:space="preserve"> </w:t>
      </w:r>
      <w:r w:rsidR="006519CE" w:rsidRPr="001B5B95">
        <w:rPr>
          <w:rFonts w:ascii="Arial" w:hAnsi="Arial" w:cs="Arial"/>
        </w:rPr>
        <w:t>- Cabreú</w:t>
      </w:r>
      <w:r w:rsidRPr="001B5B95">
        <w:rPr>
          <w:rFonts w:ascii="Arial" w:hAnsi="Arial" w:cs="Arial"/>
        </w:rPr>
        <w:t xml:space="preserve">va </w:t>
      </w:r>
      <w:r w:rsidR="001B5B95" w:rsidRPr="001B5B95">
        <w:rPr>
          <w:rFonts w:ascii="Arial" w:hAnsi="Arial" w:cs="Arial"/>
        </w:rPr>
        <w:t>–</w:t>
      </w:r>
      <w:r w:rsidRPr="001B5B95">
        <w:rPr>
          <w:rFonts w:ascii="Arial" w:hAnsi="Arial" w:cs="Arial"/>
        </w:rPr>
        <w:t xml:space="preserve"> SP</w:t>
      </w:r>
    </w:p>
    <w:p w14:paraId="724CAF3E" w14:textId="77777777" w:rsidR="001B5B95" w:rsidRDefault="001B5B9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7CB9DEC" w14:textId="02EBDE67" w:rsidR="00783705" w:rsidRPr="001B5B95" w:rsidRDefault="001052B2" w:rsidP="001B5B95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1B5B95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Alambique Rainha da Praia</w:t>
      </w:r>
    </w:p>
    <w:p w14:paraId="19763291" w14:textId="77777777" w:rsidR="00783705" w:rsidRPr="001B5B95" w:rsidRDefault="00783705" w:rsidP="001B5B95">
      <w:pPr>
        <w:spacing w:line="360" w:lineRule="auto"/>
        <w:rPr>
          <w:rFonts w:ascii="Arial" w:hAnsi="Arial" w:cs="Arial"/>
        </w:rPr>
      </w:pPr>
    </w:p>
    <w:p w14:paraId="667E9142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Antiga Cachaça Formosa, a Rainha da Praia produz cachaça artesanal, além de licores, doces, melado. Na loja eles também vendem massas, compotas, conservas, artesanato e muito mais. No local também há um quiosque na beira do lago, para almoçar aos finais de semana e feriados.</w:t>
      </w:r>
    </w:p>
    <w:p w14:paraId="40E1ACC3" w14:textId="77777777" w:rsidR="001B5B95" w:rsidRPr="001B5B95" w:rsidRDefault="001B5B95" w:rsidP="001B5B95">
      <w:pPr>
        <w:spacing w:line="360" w:lineRule="auto"/>
        <w:rPr>
          <w:rFonts w:ascii="Arial" w:hAnsi="Arial" w:cs="Arial"/>
        </w:rPr>
      </w:pPr>
    </w:p>
    <w:p w14:paraId="20976DBD" w14:textId="5E717DF2" w:rsidR="00783705" w:rsidRPr="001B5B95" w:rsidRDefault="001B5B95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  <w:noProof/>
        </w:rPr>
        <w:drawing>
          <wp:inline distT="0" distB="0" distL="0" distR="0" wp14:anchorId="42F9A70C" wp14:editId="6EC08D7D">
            <wp:extent cx="5400675" cy="3867150"/>
            <wp:effectExtent l="0" t="0" r="9525" b="0"/>
            <wp:docPr id="136084755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3EBE" w14:textId="77777777" w:rsidR="001B5B95" w:rsidRPr="001B5B95" w:rsidRDefault="001B5B95" w:rsidP="001B5B95">
      <w:pPr>
        <w:spacing w:line="360" w:lineRule="auto"/>
        <w:rPr>
          <w:rFonts w:ascii="Arial" w:hAnsi="Arial" w:cs="Arial"/>
        </w:rPr>
      </w:pPr>
    </w:p>
    <w:p w14:paraId="6C59C08D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Funcionamento: de terça a domingo, das 9h às 17h.</w:t>
      </w:r>
    </w:p>
    <w:p w14:paraId="4A3CD9B5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Contato: (11) 4528-4606</w:t>
      </w:r>
    </w:p>
    <w:p w14:paraId="1E251E42" w14:textId="77777777" w:rsid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 xml:space="preserve">Endereço: Estrada Parque, km 80 – bairro Barrinha </w:t>
      </w:r>
    </w:p>
    <w:p w14:paraId="41C27468" w14:textId="77777777" w:rsidR="001B5B95" w:rsidRDefault="001B5B9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9D85D7" w14:textId="11068253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Cervejaria </w:t>
      </w:r>
      <w:proofErr w:type="spellStart"/>
      <w:r w:rsidRPr="001B5B95">
        <w:rPr>
          <w:rFonts w:ascii="Arial" w:hAnsi="Arial" w:cs="Arial"/>
          <w:b/>
          <w:bCs/>
          <w:sz w:val="28"/>
          <w:szCs w:val="28"/>
          <w:u w:val="single"/>
        </w:rPr>
        <w:t>Duklan</w:t>
      </w:r>
      <w:proofErr w:type="spellEnd"/>
    </w:p>
    <w:p w14:paraId="2C248CAE" w14:textId="77777777" w:rsidR="00783705" w:rsidRPr="001B5B95" w:rsidRDefault="00783705" w:rsidP="001B5B95">
      <w:pPr>
        <w:spacing w:line="360" w:lineRule="auto"/>
        <w:rPr>
          <w:rFonts w:ascii="Arial" w:hAnsi="Arial" w:cs="Arial"/>
        </w:rPr>
      </w:pPr>
    </w:p>
    <w:p w14:paraId="1135C78E" w14:textId="6A99DF67" w:rsidR="0078370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 xml:space="preserve">A </w:t>
      </w:r>
      <w:proofErr w:type="spellStart"/>
      <w:r w:rsidRPr="001B5B95">
        <w:rPr>
          <w:rFonts w:ascii="Arial" w:hAnsi="Arial" w:cs="Arial"/>
        </w:rPr>
        <w:t>Duklan</w:t>
      </w:r>
      <w:proofErr w:type="spellEnd"/>
      <w:r w:rsidRPr="001B5B95">
        <w:rPr>
          <w:rFonts w:ascii="Arial" w:hAnsi="Arial" w:cs="Arial"/>
        </w:rPr>
        <w:t xml:space="preserve"> é um </w:t>
      </w:r>
      <w:proofErr w:type="spellStart"/>
      <w:r w:rsidRPr="001B5B95">
        <w:rPr>
          <w:rFonts w:ascii="Arial" w:hAnsi="Arial" w:cs="Arial"/>
        </w:rPr>
        <w:t>brewpub</w:t>
      </w:r>
      <w:proofErr w:type="spellEnd"/>
      <w:r w:rsidRPr="001B5B95">
        <w:rPr>
          <w:rFonts w:ascii="Arial" w:hAnsi="Arial" w:cs="Arial"/>
        </w:rPr>
        <w:t xml:space="preserve"> (bar que fabrica e vende sua própria bebida no mesmo local). Além das cervejas produzidas em pequena escala, trabalham com cervejas convidadas da região. Os estilos oferecidos nas torneiras são rotativos, variando semanalmente.</w:t>
      </w:r>
    </w:p>
    <w:p w14:paraId="16FE7794" w14:textId="77777777" w:rsidR="001B5B95" w:rsidRPr="001B5B95" w:rsidRDefault="001B5B95" w:rsidP="001B5B95">
      <w:pPr>
        <w:spacing w:line="360" w:lineRule="auto"/>
        <w:rPr>
          <w:rFonts w:ascii="Arial" w:hAnsi="Arial" w:cs="Arial"/>
        </w:rPr>
      </w:pPr>
    </w:p>
    <w:p w14:paraId="57354BFB" w14:textId="2C1C5A45" w:rsidR="00783705" w:rsidRDefault="001B5B95" w:rsidP="001B5B9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BFD977" wp14:editId="060AFE0B">
            <wp:extent cx="6115050" cy="4067175"/>
            <wp:effectExtent l="0" t="0" r="0" b="9525"/>
            <wp:docPr id="176981899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2CC6" w14:textId="77777777" w:rsidR="001B5B95" w:rsidRPr="001B5B95" w:rsidRDefault="001B5B95" w:rsidP="001B5B95">
      <w:pPr>
        <w:spacing w:line="360" w:lineRule="auto"/>
        <w:rPr>
          <w:rFonts w:ascii="Arial" w:hAnsi="Arial" w:cs="Arial"/>
          <w:u w:val="single"/>
        </w:rPr>
      </w:pPr>
    </w:p>
    <w:p w14:paraId="32B0BB45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Funcionamento: quarta e quinta: 18h às 22h / sexta: 16h às 22h / sábado: 11h às 22h</w:t>
      </w:r>
    </w:p>
    <w:p w14:paraId="410D0CCD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Contato: 11 95797-2349</w:t>
      </w:r>
    </w:p>
    <w:p w14:paraId="5FFC3C5C" w14:textId="77777777" w:rsid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Endereço: Rua Luiz Nunes, 294 - bairro Jacaré</w:t>
      </w:r>
    </w:p>
    <w:p w14:paraId="41FB1726" w14:textId="77777777" w:rsidR="001B5B95" w:rsidRDefault="001B5B9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AAB2C03" w14:textId="3199BAA0" w:rsidR="00783705" w:rsidRPr="001B5B95" w:rsidRDefault="001052B2" w:rsidP="001B5B95">
      <w:pPr>
        <w:spacing w:line="360" w:lineRule="auto"/>
        <w:rPr>
          <w:rFonts w:ascii="Arial" w:hAnsi="Arial" w:cs="Arial"/>
          <w:b/>
          <w:bCs/>
          <w:u w:val="single"/>
        </w:rPr>
      </w:pPr>
      <w:r w:rsidRPr="001B5B95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Alambique Pingo de Ouro</w:t>
      </w:r>
    </w:p>
    <w:p w14:paraId="33C439A5" w14:textId="77777777" w:rsidR="0078370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br/>
        <w:t>Desde de 1942 a família Silveira fabrica cachaça artesanal, já há três gerações. É a antiga cachaça Bonfim, que mantêm a mesma qualidade até os dias atuais. Já há alguns anos a família acrescentou o café Sabor da Serra à propriedade, que se localiza aos pés da Serra do Japi.</w:t>
      </w:r>
    </w:p>
    <w:p w14:paraId="7181C9DA" w14:textId="77777777" w:rsidR="001B5B95" w:rsidRPr="001B5B95" w:rsidRDefault="001B5B95" w:rsidP="001B5B95">
      <w:pPr>
        <w:spacing w:line="360" w:lineRule="auto"/>
        <w:rPr>
          <w:rFonts w:ascii="Arial" w:hAnsi="Arial" w:cs="Arial"/>
        </w:rPr>
      </w:pPr>
    </w:p>
    <w:p w14:paraId="09E43E85" w14:textId="71994B23" w:rsidR="00783705" w:rsidRDefault="001B5B95" w:rsidP="001B5B9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20E474B4" wp14:editId="775DE1F2">
            <wp:extent cx="6096000" cy="4057650"/>
            <wp:effectExtent l="0" t="0" r="0" b="0"/>
            <wp:docPr id="93495143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BEF6" w14:textId="77777777" w:rsidR="001B5B95" w:rsidRPr="001B5B95" w:rsidRDefault="001B5B95" w:rsidP="001B5B95">
      <w:pPr>
        <w:spacing w:line="360" w:lineRule="auto"/>
        <w:rPr>
          <w:rFonts w:ascii="Arial" w:hAnsi="Arial" w:cs="Arial"/>
        </w:rPr>
      </w:pPr>
    </w:p>
    <w:p w14:paraId="143F240C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Funcionamento: sábados, domingos e feriados, das 8h às 18h</w:t>
      </w:r>
    </w:p>
    <w:p w14:paraId="5556AEE2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>Contato:</w:t>
      </w:r>
    </w:p>
    <w:p w14:paraId="797FFBB9" w14:textId="77777777" w:rsidR="00783705" w:rsidRPr="001B5B95" w:rsidRDefault="001052B2" w:rsidP="001B5B95">
      <w:pPr>
        <w:spacing w:line="360" w:lineRule="auto"/>
        <w:rPr>
          <w:rFonts w:ascii="Arial" w:hAnsi="Arial" w:cs="Arial"/>
        </w:rPr>
      </w:pPr>
      <w:r w:rsidRPr="001B5B95">
        <w:rPr>
          <w:rFonts w:ascii="Arial" w:hAnsi="Arial" w:cs="Arial"/>
        </w:rPr>
        <w:t xml:space="preserve">Endereço: Sítio </w:t>
      </w:r>
      <w:proofErr w:type="spellStart"/>
      <w:r w:rsidRPr="001B5B95">
        <w:rPr>
          <w:rFonts w:ascii="Arial" w:hAnsi="Arial" w:cs="Arial"/>
        </w:rPr>
        <w:t>Helio</w:t>
      </w:r>
      <w:proofErr w:type="spellEnd"/>
      <w:r w:rsidRPr="001B5B95">
        <w:rPr>
          <w:rFonts w:ascii="Arial" w:hAnsi="Arial" w:cs="Arial"/>
        </w:rPr>
        <w:t xml:space="preserve"> da Silveira (Avenida Claudio Giannini, s/ nº – bairro Cururu)</w:t>
      </w:r>
      <w:r w:rsidRPr="001B5B95">
        <w:rPr>
          <w:rFonts w:ascii="Arial" w:hAnsi="Arial" w:cs="Arial"/>
        </w:rPr>
        <w:br/>
      </w:r>
    </w:p>
    <w:sectPr w:rsidR="00783705" w:rsidRPr="001B5B95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468CB" w14:textId="77777777" w:rsidR="00713DED" w:rsidRDefault="00713DED" w:rsidP="001B5B95">
      <w:pPr>
        <w:rPr>
          <w:rFonts w:hint="eastAsia"/>
        </w:rPr>
      </w:pPr>
      <w:r>
        <w:separator/>
      </w:r>
    </w:p>
  </w:endnote>
  <w:endnote w:type="continuationSeparator" w:id="0">
    <w:p w14:paraId="6AB8E806" w14:textId="77777777" w:rsidR="00713DED" w:rsidRDefault="00713DED" w:rsidP="001B5B9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84F0F" w14:textId="77777777" w:rsidR="00713DED" w:rsidRDefault="00713DED" w:rsidP="001B5B95">
      <w:pPr>
        <w:rPr>
          <w:rFonts w:hint="eastAsia"/>
        </w:rPr>
      </w:pPr>
      <w:r>
        <w:separator/>
      </w:r>
    </w:p>
  </w:footnote>
  <w:footnote w:type="continuationSeparator" w:id="0">
    <w:p w14:paraId="79799BF1" w14:textId="77777777" w:rsidR="00713DED" w:rsidRDefault="00713DED" w:rsidP="001B5B9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705"/>
    <w:rsid w:val="000A1C1F"/>
    <w:rsid w:val="001052B2"/>
    <w:rsid w:val="001B5B95"/>
    <w:rsid w:val="004E1FE9"/>
    <w:rsid w:val="005B1E0C"/>
    <w:rsid w:val="005F302F"/>
    <w:rsid w:val="006519CE"/>
    <w:rsid w:val="00713DED"/>
    <w:rsid w:val="0078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38E5B"/>
  <w15:docId w15:val="{4F3ED227-F95C-4BEE-86AB-939E4686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1B5B95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1B5B95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1B5B95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1B5B95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400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dc:description/>
  <cp:lastModifiedBy>Desenvolvimento</cp:lastModifiedBy>
  <cp:revision>2</cp:revision>
  <dcterms:created xsi:type="dcterms:W3CDTF">2024-03-15T13:41:00Z</dcterms:created>
  <dcterms:modified xsi:type="dcterms:W3CDTF">2024-03-15T13:41:00Z</dcterms:modified>
  <dc:language>pt-BR</dc:language>
</cp:coreProperties>
</file>